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A99" w:rsidRPr="001B28A5" w:rsidRDefault="00FF3A99" w:rsidP="001B28A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B28A5">
        <w:rPr>
          <w:rFonts w:ascii="Times New Roman" w:hAnsi="Times New Roman" w:cs="Times New Roman"/>
          <w:sz w:val="22"/>
          <w:szCs w:val="22"/>
        </w:rPr>
        <w:t>Форма 4.2. Расчет обобщенного показателя уровня надежности</w:t>
      </w:r>
    </w:p>
    <w:p w:rsidR="00FF3A99" w:rsidRPr="001B28A5" w:rsidRDefault="00FF3A99" w:rsidP="001B28A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B28A5">
        <w:rPr>
          <w:rFonts w:ascii="Times New Roman" w:hAnsi="Times New Roman" w:cs="Times New Roman"/>
          <w:sz w:val="22"/>
          <w:szCs w:val="22"/>
        </w:rPr>
        <w:t>и качества оказываемых услуг</w:t>
      </w:r>
      <w:r w:rsidR="001B28A5">
        <w:rPr>
          <w:rFonts w:ascii="Times New Roman" w:hAnsi="Times New Roman" w:cs="Times New Roman"/>
          <w:sz w:val="22"/>
          <w:szCs w:val="22"/>
        </w:rPr>
        <w:t xml:space="preserve"> </w:t>
      </w:r>
      <w:r w:rsidR="001B28A5" w:rsidRPr="001B28A5">
        <w:rPr>
          <w:rFonts w:ascii="Times New Roman" w:hAnsi="Times New Roman" w:cs="Times New Roman"/>
          <w:sz w:val="22"/>
          <w:szCs w:val="22"/>
          <w:u w:val="single"/>
        </w:rPr>
        <w:t>2017г.</w:t>
      </w:r>
    </w:p>
    <w:p w:rsidR="00FF3A99" w:rsidRDefault="00FF3A99" w:rsidP="00FF3A99">
      <w:pPr>
        <w:pStyle w:val="ConsPlusNonformat"/>
        <w:jc w:val="both"/>
      </w:pPr>
    </w:p>
    <w:p w:rsidR="00452465" w:rsidRPr="00652306" w:rsidRDefault="00FF3A99" w:rsidP="0045246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t xml:space="preserve">        </w:t>
      </w:r>
      <w:r w:rsidR="00452465" w:rsidRPr="00652306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</w:t>
      </w:r>
    </w:p>
    <w:p w:rsidR="00452465" w:rsidRDefault="00452465" w:rsidP="004524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52306">
        <w:rPr>
          <w:rFonts w:ascii="Times New Roman" w:hAnsi="Times New Roman" w:cs="Times New Roman"/>
          <w:sz w:val="16"/>
          <w:szCs w:val="16"/>
        </w:rPr>
        <w:t>Наименование сетевой организации</w:t>
      </w:r>
    </w:p>
    <w:p w:rsidR="00FF3A99" w:rsidRDefault="00FF3A99" w:rsidP="00452465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361"/>
        <w:gridCol w:w="4291"/>
      </w:tblGrid>
      <w:tr w:rsidR="00FF3A99" w:rsidTr="006F171A">
        <w:tc>
          <w:tcPr>
            <w:tcW w:w="3402" w:type="dxa"/>
          </w:tcPr>
          <w:p w:rsidR="00FF3A99" w:rsidRDefault="00FF3A99" w:rsidP="006F171A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1361" w:type="dxa"/>
          </w:tcPr>
          <w:p w:rsidR="00FF3A99" w:rsidRDefault="00FF3A99" w:rsidP="006F171A">
            <w:pPr>
              <w:pStyle w:val="ConsPlusNormal"/>
              <w:jc w:val="center"/>
            </w:pPr>
            <w:r>
              <w:t>N пункта методических указаний</w:t>
            </w:r>
          </w:p>
        </w:tc>
        <w:tc>
          <w:tcPr>
            <w:tcW w:w="4291" w:type="dxa"/>
          </w:tcPr>
          <w:p w:rsidR="00FF3A99" w:rsidRDefault="00FF3A99" w:rsidP="006F171A">
            <w:pPr>
              <w:pStyle w:val="ConsPlusNormal"/>
              <w:jc w:val="center"/>
            </w:pPr>
            <w:r>
              <w:t>Значение</w:t>
            </w:r>
          </w:p>
        </w:tc>
      </w:tr>
      <w:tr w:rsidR="00FF3A99" w:rsidTr="006F171A">
        <w:tc>
          <w:tcPr>
            <w:tcW w:w="3402" w:type="dxa"/>
          </w:tcPr>
          <w:p w:rsidR="00FF3A99" w:rsidRDefault="00FF3A99" w:rsidP="006F171A">
            <w:pPr>
              <w:pStyle w:val="ConsPlusNormal"/>
            </w:pPr>
            <w:r>
              <w:t xml:space="preserve">1. Оценка достижения показателя уровня надежности оказываемых услуг, </w:t>
            </w:r>
            <w:proofErr w:type="spellStart"/>
            <w:r>
              <w:t>К</w:t>
            </w:r>
            <w:r>
              <w:rPr>
                <w:vertAlign w:val="subscript"/>
              </w:rPr>
              <w:t>над</w:t>
            </w:r>
            <w:proofErr w:type="spellEnd"/>
          </w:p>
        </w:tc>
        <w:tc>
          <w:tcPr>
            <w:tcW w:w="1361" w:type="dxa"/>
          </w:tcPr>
          <w:p w:rsidR="00FF3A99" w:rsidRDefault="00B94358" w:rsidP="006F171A">
            <w:pPr>
              <w:pStyle w:val="ConsPlusNormal"/>
              <w:jc w:val="center"/>
            </w:pPr>
            <w:hyperlink w:anchor="P477" w:history="1">
              <w:r w:rsidR="00FF3A99">
                <w:rPr>
                  <w:color w:val="0000FF"/>
                </w:rPr>
                <w:t>пункт 5</w:t>
              </w:r>
            </w:hyperlink>
          </w:p>
        </w:tc>
        <w:tc>
          <w:tcPr>
            <w:tcW w:w="4291" w:type="dxa"/>
          </w:tcPr>
          <w:p w:rsidR="00FF3A99" w:rsidRDefault="00FF3A99" w:rsidP="006F171A">
            <w:pPr>
              <w:pStyle w:val="ConsPlusNormal"/>
              <w:jc w:val="both"/>
            </w:pPr>
            <w:r>
              <w:t>Для организации по управлению единой национальной (общероссийской) электрической сетью и территориальной сетевой организации</w:t>
            </w:r>
          </w:p>
          <w:p w:rsidR="001B28A5" w:rsidRPr="001B28A5" w:rsidRDefault="001B28A5" w:rsidP="001B28A5">
            <w:pPr>
              <w:pStyle w:val="ConsPlusNormal"/>
              <w:jc w:val="center"/>
              <w:rPr>
                <w:b/>
              </w:rPr>
            </w:pPr>
            <w:r w:rsidRPr="001B28A5">
              <w:rPr>
                <w:b/>
              </w:rPr>
              <w:t>1</w:t>
            </w:r>
          </w:p>
        </w:tc>
      </w:tr>
      <w:tr w:rsidR="00FF3A99" w:rsidTr="006F171A">
        <w:tc>
          <w:tcPr>
            <w:tcW w:w="3402" w:type="dxa"/>
          </w:tcPr>
          <w:p w:rsidR="00FF3A99" w:rsidRDefault="00FF3A99" w:rsidP="006F171A">
            <w:pPr>
              <w:pStyle w:val="ConsPlusNormal"/>
            </w:pPr>
            <w:r>
              <w:t>2. Оценка достижения показателя уровня надежности оказываемых услуг, К</w:t>
            </w:r>
            <w:r>
              <w:rPr>
                <w:vertAlign w:val="subscript"/>
              </w:rPr>
              <w:t>над1</w:t>
            </w:r>
          </w:p>
        </w:tc>
        <w:tc>
          <w:tcPr>
            <w:tcW w:w="1361" w:type="dxa"/>
          </w:tcPr>
          <w:p w:rsidR="00FF3A99" w:rsidRDefault="00B94358" w:rsidP="006F171A">
            <w:pPr>
              <w:pStyle w:val="ConsPlusNormal"/>
              <w:jc w:val="center"/>
            </w:pPr>
            <w:hyperlink w:anchor="P477" w:history="1">
              <w:r w:rsidR="00FF3A99">
                <w:rPr>
                  <w:color w:val="0000FF"/>
                </w:rPr>
                <w:t>Пункт 5</w:t>
              </w:r>
            </w:hyperlink>
          </w:p>
        </w:tc>
        <w:tc>
          <w:tcPr>
            <w:tcW w:w="4291" w:type="dxa"/>
          </w:tcPr>
          <w:p w:rsidR="00FF3A99" w:rsidRDefault="00FF3A99" w:rsidP="006F171A">
            <w:pPr>
              <w:pStyle w:val="ConsPlusNormal"/>
            </w:pPr>
            <w:r>
              <w:t>Для территориальной сетевой организации</w:t>
            </w:r>
          </w:p>
        </w:tc>
      </w:tr>
      <w:tr w:rsidR="00FF3A99" w:rsidTr="006F171A">
        <w:tc>
          <w:tcPr>
            <w:tcW w:w="3402" w:type="dxa"/>
          </w:tcPr>
          <w:p w:rsidR="00FF3A99" w:rsidRDefault="00FF3A99" w:rsidP="006F171A">
            <w:pPr>
              <w:pStyle w:val="ConsPlusNormal"/>
            </w:pPr>
            <w:r>
              <w:t>3. Оценка достижения показателя уровня надежности оказываемых услуг, К</w:t>
            </w:r>
            <w:r>
              <w:rPr>
                <w:vertAlign w:val="subscript"/>
              </w:rPr>
              <w:t>над2</w:t>
            </w:r>
          </w:p>
        </w:tc>
        <w:tc>
          <w:tcPr>
            <w:tcW w:w="1361" w:type="dxa"/>
          </w:tcPr>
          <w:p w:rsidR="00FF3A99" w:rsidRDefault="00B94358" w:rsidP="006F171A">
            <w:pPr>
              <w:pStyle w:val="ConsPlusNormal"/>
              <w:jc w:val="center"/>
            </w:pPr>
            <w:hyperlink w:anchor="P477" w:history="1">
              <w:r w:rsidR="00FF3A99">
                <w:rPr>
                  <w:color w:val="0000FF"/>
                </w:rPr>
                <w:t>Пункт 5</w:t>
              </w:r>
            </w:hyperlink>
          </w:p>
        </w:tc>
        <w:tc>
          <w:tcPr>
            <w:tcW w:w="4291" w:type="dxa"/>
          </w:tcPr>
          <w:p w:rsidR="00FF3A99" w:rsidRDefault="00FF3A99" w:rsidP="006F171A">
            <w:pPr>
              <w:pStyle w:val="ConsPlusNormal"/>
            </w:pPr>
            <w:r>
              <w:t>Для территориальной сетевой организации</w:t>
            </w:r>
          </w:p>
        </w:tc>
      </w:tr>
      <w:tr w:rsidR="00FF3A99" w:rsidTr="006F171A">
        <w:tc>
          <w:tcPr>
            <w:tcW w:w="3402" w:type="dxa"/>
          </w:tcPr>
          <w:p w:rsidR="00FF3A99" w:rsidRDefault="00FF3A99" w:rsidP="006F171A">
            <w:pPr>
              <w:pStyle w:val="ConsPlusNormal"/>
            </w:pPr>
            <w:r>
              <w:t xml:space="preserve">4. Оценка достижения показателя уровня надежности оказываемых услуг, </w:t>
            </w:r>
            <w:proofErr w:type="spellStart"/>
            <w:r>
              <w:t>К</w:t>
            </w:r>
            <w:r>
              <w:rPr>
                <w:vertAlign w:val="subscript"/>
              </w:rPr>
              <w:t>кач</w:t>
            </w:r>
            <w:proofErr w:type="spellEnd"/>
          </w:p>
        </w:tc>
        <w:tc>
          <w:tcPr>
            <w:tcW w:w="1361" w:type="dxa"/>
          </w:tcPr>
          <w:p w:rsidR="00FF3A99" w:rsidRDefault="00B94358" w:rsidP="006F171A">
            <w:pPr>
              <w:pStyle w:val="ConsPlusNormal"/>
              <w:jc w:val="center"/>
            </w:pPr>
            <w:hyperlink w:anchor="P477" w:history="1">
              <w:r w:rsidR="00FF3A99">
                <w:rPr>
                  <w:color w:val="0000FF"/>
                </w:rPr>
                <w:t>Пункт 5</w:t>
              </w:r>
            </w:hyperlink>
          </w:p>
        </w:tc>
        <w:tc>
          <w:tcPr>
            <w:tcW w:w="4291" w:type="dxa"/>
          </w:tcPr>
          <w:p w:rsidR="00FF3A99" w:rsidRDefault="00FF3A99" w:rsidP="006F171A">
            <w:pPr>
              <w:pStyle w:val="ConsPlusNormal"/>
            </w:pPr>
            <w:r>
              <w:t>Для организации по управлению единой национальной (общероссийской) электрической сетью и территориальной сетевой организации</w:t>
            </w:r>
          </w:p>
        </w:tc>
      </w:tr>
      <w:tr w:rsidR="00FF3A99" w:rsidTr="006F171A">
        <w:tc>
          <w:tcPr>
            <w:tcW w:w="3402" w:type="dxa"/>
          </w:tcPr>
          <w:p w:rsidR="00FF3A99" w:rsidRDefault="00FF3A99" w:rsidP="006F171A">
            <w:pPr>
              <w:pStyle w:val="ConsPlusNormal"/>
            </w:pPr>
            <w:r>
              <w:t>5. Оценка достижения показателя уровня надежности оказываемых услуг, К</w:t>
            </w:r>
            <w:r>
              <w:rPr>
                <w:vertAlign w:val="subscript"/>
              </w:rPr>
              <w:t>кач1</w:t>
            </w:r>
          </w:p>
        </w:tc>
        <w:tc>
          <w:tcPr>
            <w:tcW w:w="1361" w:type="dxa"/>
          </w:tcPr>
          <w:p w:rsidR="00FF3A99" w:rsidRDefault="00B94358" w:rsidP="006F171A">
            <w:pPr>
              <w:pStyle w:val="ConsPlusNormal"/>
              <w:jc w:val="center"/>
            </w:pPr>
            <w:hyperlink w:anchor="P477" w:history="1">
              <w:r w:rsidR="00FF3A99">
                <w:rPr>
                  <w:color w:val="0000FF"/>
                </w:rPr>
                <w:t>Пункт 5</w:t>
              </w:r>
            </w:hyperlink>
          </w:p>
        </w:tc>
        <w:tc>
          <w:tcPr>
            <w:tcW w:w="4291" w:type="dxa"/>
          </w:tcPr>
          <w:p w:rsidR="00FF3A99" w:rsidRDefault="00FF3A99" w:rsidP="006F171A">
            <w:pPr>
              <w:pStyle w:val="ConsPlusNormal"/>
            </w:pPr>
            <w:r>
              <w:t>Для территориальной сетевой организации</w:t>
            </w:r>
          </w:p>
          <w:p w:rsidR="001B28A5" w:rsidRDefault="001B28A5" w:rsidP="001B28A5">
            <w:pPr>
              <w:pStyle w:val="ConsPlusNormal"/>
              <w:jc w:val="center"/>
            </w:pPr>
          </w:p>
          <w:p w:rsidR="001B28A5" w:rsidRPr="001B28A5" w:rsidRDefault="001B28A5" w:rsidP="00B94358">
            <w:pPr>
              <w:pStyle w:val="ConsPlusNormal"/>
              <w:jc w:val="center"/>
              <w:rPr>
                <w:b/>
              </w:rPr>
            </w:pPr>
            <w:r w:rsidRPr="001B28A5">
              <w:rPr>
                <w:b/>
              </w:rPr>
              <w:t>-1</w:t>
            </w:r>
          </w:p>
        </w:tc>
      </w:tr>
      <w:tr w:rsidR="00FF3A99" w:rsidTr="006F171A">
        <w:tc>
          <w:tcPr>
            <w:tcW w:w="3402" w:type="dxa"/>
          </w:tcPr>
          <w:p w:rsidR="00FF3A99" w:rsidRDefault="00FF3A99" w:rsidP="006F171A">
            <w:pPr>
              <w:pStyle w:val="ConsPlusNormal"/>
            </w:pPr>
            <w:r>
              <w:t>6. Оценка достижения показателя уровня надежности оказываемых услуг, К</w:t>
            </w:r>
            <w:r>
              <w:rPr>
                <w:vertAlign w:val="subscript"/>
              </w:rPr>
              <w:t>кач2</w:t>
            </w:r>
          </w:p>
        </w:tc>
        <w:tc>
          <w:tcPr>
            <w:tcW w:w="1361" w:type="dxa"/>
          </w:tcPr>
          <w:p w:rsidR="00FF3A99" w:rsidRDefault="00B94358" w:rsidP="006F171A">
            <w:pPr>
              <w:pStyle w:val="ConsPlusNormal"/>
              <w:jc w:val="center"/>
            </w:pPr>
            <w:hyperlink w:anchor="P477" w:history="1">
              <w:r w:rsidR="00FF3A99">
                <w:rPr>
                  <w:color w:val="0000FF"/>
                </w:rPr>
                <w:t>Пункт 5</w:t>
              </w:r>
            </w:hyperlink>
          </w:p>
        </w:tc>
        <w:tc>
          <w:tcPr>
            <w:tcW w:w="4291" w:type="dxa"/>
          </w:tcPr>
          <w:p w:rsidR="00FF3A99" w:rsidRDefault="00FF3A99" w:rsidP="006F171A">
            <w:pPr>
              <w:pStyle w:val="ConsPlusNormal"/>
            </w:pPr>
            <w:r>
              <w:t>Для территориальной сетевой организации</w:t>
            </w:r>
          </w:p>
          <w:p w:rsidR="001B28A5" w:rsidRDefault="001B28A5" w:rsidP="006F171A">
            <w:pPr>
              <w:pStyle w:val="ConsPlusNormal"/>
            </w:pPr>
          </w:p>
          <w:p w:rsidR="001B28A5" w:rsidRPr="001B28A5" w:rsidRDefault="001B28A5" w:rsidP="001B28A5">
            <w:pPr>
              <w:pStyle w:val="ConsPlusNormal"/>
              <w:jc w:val="center"/>
              <w:rPr>
                <w:b/>
              </w:rPr>
            </w:pPr>
            <w:r w:rsidRPr="001B28A5">
              <w:rPr>
                <w:b/>
              </w:rPr>
              <w:t>0</w:t>
            </w:r>
          </w:p>
        </w:tc>
      </w:tr>
      <w:tr w:rsidR="00FF3A99" w:rsidTr="006F171A">
        <w:tc>
          <w:tcPr>
            <w:tcW w:w="3402" w:type="dxa"/>
          </w:tcPr>
          <w:p w:rsidR="00FF3A99" w:rsidRDefault="00FF3A99" w:rsidP="006F171A">
            <w:pPr>
              <w:pStyle w:val="ConsPlusNormal"/>
            </w:pPr>
            <w:r>
              <w:t>7. Оценка достижения показателя уровня надежности оказываемых услуг, К</w:t>
            </w:r>
            <w:r>
              <w:rPr>
                <w:vertAlign w:val="subscript"/>
              </w:rPr>
              <w:t>кач3</w:t>
            </w:r>
          </w:p>
        </w:tc>
        <w:tc>
          <w:tcPr>
            <w:tcW w:w="1361" w:type="dxa"/>
          </w:tcPr>
          <w:p w:rsidR="00FF3A99" w:rsidRDefault="00B94358" w:rsidP="006F171A">
            <w:pPr>
              <w:pStyle w:val="ConsPlusNormal"/>
              <w:jc w:val="center"/>
            </w:pPr>
            <w:hyperlink w:anchor="P477" w:history="1">
              <w:r w:rsidR="00FF3A99">
                <w:rPr>
                  <w:color w:val="0000FF"/>
                </w:rPr>
                <w:t>Пункт 5</w:t>
              </w:r>
            </w:hyperlink>
          </w:p>
        </w:tc>
        <w:tc>
          <w:tcPr>
            <w:tcW w:w="4291" w:type="dxa"/>
          </w:tcPr>
          <w:p w:rsidR="00FF3A99" w:rsidRDefault="00FF3A99" w:rsidP="006F171A">
            <w:pPr>
              <w:pStyle w:val="ConsPlusNormal"/>
            </w:pPr>
            <w:r>
              <w:t>Для территориальной сетевой организации</w:t>
            </w:r>
          </w:p>
        </w:tc>
      </w:tr>
      <w:tr w:rsidR="00FF3A99" w:rsidTr="006F171A">
        <w:tc>
          <w:tcPr>
            <w:tcW w:w="3402" w:type="dxa"/>
          </w:tcPr>
          <w:p w:rsidR="00FF3A99" w:rsidRDefault="00FF3A99" w:rsidP="006F171A">
            <w:pPr>
              <w:pStyle w:val="ConsPlusNormal"/>
            </w:pPr>
            <w:r>
              <w:t xml:space="preserve">8. Обобщенный показатель уровня надежности и качества оказываемых услуг, </w:t>
            </w:r>
            <w:proofErr w:type="spellStart"/>
            <w:r>
              <w:t>К</w:t>
            </w:r>
            <w:r>
              <w:rPr>
                <w:vertAlign w:val="subscript"/>
              </w:rPr>
              <w:t>об</w:t>
            </w:r>
            <w:proofErr w:type="spellEnd"/>
          </w:p>
        </w:tc>
        <w:tc>
          <w:tcPr>
            <w:tcW w:w="1361" w:type="dxa"/>
          </w:tcPr>
          <w:p w:rsidR="00FF3A99" w:rsidRDefault="00B94358" w:rsidP="006F171A">
            <w:pPr>
              <w:pStyle w:val="ConsPlusNormal"/>
              <w:jc w:val="center"/>
            </w:pPr>
            <w:hyperlink w:anchor="P477" w:history="1">
              <w:r w:rsidR="00FF3A99">
                <w:rPr>
                  <w:color w:val="0000FF"/>
                </w:rPr>
                <w:t>Пункт 5</w:t>
              </w:r>
            </w:hyperlink>
          </w:p>
        </w:tc>
        <w:tc>
          <w:tcPr>
            <w:tcW w:w="4291" w:type="dxa"/>
          </w:tcPr>
          <w:p w:rsidR="00FF3A99" w:rsidRPr="00B94358" w:rsidRDefault="00B94358" w:rsidP="001B28A5">
            <w:pPr>
              <w:pStyle w:val="ConsPlusNormal"/>
              <w:jc w:val="center"/>
              <w:rPr>
                <w:b/>
              </w:rPr>
            </w:pPr>
            <w:bookmarkStart w:id="0" w:name="_GoBack"/>
            <w:bookmarkEnd w:id="0"/>
            <w:r w:rsidRPr="00B94358">
              <w:rPr>
                <w:b/>
              </w:rPr>
              <w:t>0,4</w:t>
            </w:r>
          </w:p>
        </w:tc>
      </w:tr>
    </w:tbl>
    <w:p w:rsidR="00FF3A99" w:rsidRDefault="00FF3A99" w:rsidP="00FF3A99">
      <w:pPr>
        <w:pStyle w:val="ConsPlusNormal"/>
        <w:jc w:val="both"/>
      </w:pPr>
    </w:p>
    <w:p w:rsidR="00452465" w:rsidRDefault="00452465" w:rsidP="00FF3A99">
      <w:pPr>
        <w:pStyle w:val="ConsPlusNormal"/>
        <w:jc w:val="both"/>
      </w:pPr>
    </w:p>
    <w:p w:rsidR="00452465" w:rsidRDefault="00452465" w:rsidP="00FF3A99">
      <w:pPr>
        <w:pStyle w:val="ConsPlusNormal"/>
        <w:jc w:val="both"/>
      </w:pPr>
    </w:p>
    <w:p w:rsidR="00452465" w:rsidRPr="008469D2" w:rsidRDefault="00FF3A99" w:rsidP="004524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proofErr w:type="spellStart"/>
      <w:r w:rsidR="00452465" w:rsidRPr="008469D2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 w:rsidR="00452465">
        <w:rPr>
          <w:rFonts w:ascii="Times New Roman" w:hAnsi="Times New Roman" w:cs="Times New Roman"/>
          <w:sz w:val="24"/>
          <w:szCs w:val="24"/>
        </w:rPr>
        <w:t>_______________</w:t>
      </w:r>
      <w:r w:rsidR="00452465" w:rsidRPr="008469D2">
        <w:rPr>
          <w:rFonts w:ascii="Times New Roman" w:hAnsi="Times New Roman" w:cs="Times New Roman"/>
          <w:sz w:val="24"/>
          <w:szCs w:val="24"/>
          <w:u w:val="single"/>
        </w:rPr>
        <w:t>Соловьев</w:t>
      </w:r>
      <w:proofErr w:type="spellEnd"/>
      <w:r w:rsidR="00452465" w:rsidRPr="008469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52465">
        <w:rPr>
          <w:rFonts w:ascii="Times New Roman" w:hAnsi="Times New Roman" w:cs="Times New Roman"/>
          <w:sz w:val="24"/>
          <w:szCs w:val="24"/>
          <w:u w:val="single"/>
        </w:rPr>
        <w:t>Д.В.</w:t>
      </w:r>
      <w:r w:rsidR="00452465">
        <w:rPr>
          <w:rFonts w:ascii="Times New Roman" w:hAnsi="Times New Roman" w:cs="Times New Roman"/>
          <w:sz w:val="24"/>
          <w:szCs w:val="24"/>
        </w:rPr>
        <w:t>______________________</w:t>
      </w:r>
    </w:p>
    <w:p w:rsidR="00452465" w:rsidRPr="008469D2" w:rsidRDefault="00452465" w:rsidP="0045246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469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Должность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   Ф.И.О.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Подпись</w:t>
      </w:r>
    </w:p>
    <w:p w:rsidR="00452465" w:rsidRDefault="00452465" w:rsidP="00452465">
      <w:pPr>
        <w:pStyle w:val="ConsPlusNonformat"/>
        <w:jc w:val="both"/>
      </w:pPr>
    </w:p>
    <w:p w:rsidR="00120848" w:rsidRDefault="00120848" w:rsidP="00452465">
      <w:pPr>
        <w:pStyle w:val="ConsPlusNonformat"/>
        <w:jc w:val="both"/>
      </w:pPr>
    </w:p>
    <w:sectPr w:rsidR="0012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125"/>
    <w:rsid w:val="00120848"/>
    <w:rsid w:val="001B28A5"/>
    <w:rsid w:val="00452465"/>
    <w:rsid w:val="00B94358"/>
    <w:rsid w:val="00C02125"/>
    <w:rsid w:val="00FF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FE5883-57A8-40AC-8784-D17D92EE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A9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3A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3A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2018-03-20T08:56:00Z</dcterms:created>
  <dcterms:modified xsi:type="dcterms:W3CDTF">2018-03-23T14:59:00Z</dcterms:modified>
</cp:coreProperties>
</file>